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6733" w14:textId="273F9306" w:rsidR="00761C14" w:rsidRPr="00CC0775" w:rsidRDefault="00B34FC4" w:rsidP="00761C14">
      <w:pPr>
        <w:jc w:val="both"/>
        <w:rPr>
          <w:rFonts w:ascii="Arial" w:hAnsi="Arial" w:cs="Arial"/>
          <w:b/>
          <w:sz w:val="24"/>
          <w:szCs w:val="28"/>
        </w:rPr>
      </w:pPr>
      <w:r w:rsidRPr="00CC0775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76476765" wp14:editId="503F997F">
            <wp:simplePos x="0" y="0"/>
            <wp:positionH relativeFrom="column">
              <wp:posOffset>6286500</wp:posOffset>
            </wp:positionH>
            <wp:positionV relativeFrom="paragraph">
              <wp:posOffset>9525</wp:posOffset>
            </wp:positionV>
            <wp:extent cx="352425" cy="486446"/>
            <wp:effectExtent l="0" t="0" r="0" b="0"/>
            <wp:wrapNone/>
            <wp:docPr id="2" name="Picture 1" descr="MPj04394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946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0" cy="49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14" w:rsidRPr="00CC0775">
        <w:rPr>
          <w:rFonts w:ascii="Arial" w:hAnsi="Arial" w:cs="Arial"/>
          <w:b/>
          <w:sz w:val="24"/>
          <w:szCs w:val="28"/>
        </w:rPr>
        <w:t>St. George Preschool</w:t>
      </w:r>
      <w:r>
        <w:rPr>
          <w:rFonts w:ascii="Arial" w:hAnsi="Arial" w:cs="Arial"/>
          <w:b/>
          <w:sz w:val="24"/>
          <w:szCs w:val="28"/>
        </w:rPr>
        <w:t xml:space="preserve"> CIO</w:t>
      </w:r>
    </w:p>
    <w:p w14:paraId="76476734" w14:textId="77777777" w:rsidR="00761C14" w:rsidRPr="00CC0775" w:rsidRDefault="00761C14" w:rsidP="00761C14">
      <w:pPr>
        <w:jc w:val="both"/>
        <w:rPr>
          <w:rFonts w:ascii="Arial" w:hAnsi="Arial" w:cs="Arial"/>
          <w:b/>
          <w:sz w:val="22"/>
          <w:szCs w:val="24"/>
        </w:rPr>
      </w:pPr>
    </w:p>
    <w:p w14:paraId="76476735" w14:textId="73DC0D5F" w:rsidR="00761C14" w:rsidRPr="00CC0775" w:rsidRDefault="00761C14" w:rsidP="00761C14">
      <w:pPr>
        <w:jc w:val="both"/>
        <w:rPr>
          <w:rFonts w:ascii="Arial" w:hAnsi="Arial" w:cs="Arial"/>
          <w:b/>
          <w:color w:val="002060"/>
          <w:sz w:val="24"/>
          <w:szCs w:val="28"/>
          <w:u w:val="single"/>
        </w:rPr>
      </w:pPr>
      <w:r w:rsidRPr="00CC0775">
        <w:rPr>
          <w:rFonts w:ascii="Arial" w:hAnsi="Arial" w:cs="Arial"/>
          <w:b/>
          <w:color w:val="002060"/>
          <w:sz w:val="24"/>
          <w:szCs w:val="28"/>
          <w:u w:val="single"/>
        </w:rPr>
        <w:t xml:space="preserve">Uncollected Child Procedure </w:t>
      </w:r>
    </w:p>
    <w:p w14:paraId="76476736" w14:textId="77777777" w:rsidR="00761C14" w:rsidRPr="00CC0775" w:rsidRDefault="00761C14" w:rsidP="00761C14">
      <w:pPr>
        <w:jc w:val="both"/>
        <w:rPr>
          <w:rFonts w:ascii="Arial" w:hAnsi="Arial" w:cs="Arial"/>
          <w:b/>
          <w:sz w:val="22"/>
          <w:szCs w:val="24"/>
        </w:rPr>
      </w:pPr>
    </w:p>
    <w:p w14:paraId="76476737" w14:textId="04F63578" w:rsidR="00761C14" w:rsidRPr="00CC0775" w:rsidRDefault="00761C14" w:rsidP="00761C14">
      <w:pPr>
        <w:pStyle w:val="BodyText"/>
        <w:jc w:val="both"/>
        <w:rPr>
          <w:rFonts w:cs="Arial"/>
          <w:sz w:val="20"/>
          <w:szCs w:val="24"/>
        </w:rPr>
      </w:pPr>
      <w:r w:rsidRPr="00CC0775">
        <w:rPr>
          <w:rFonts w:cs="Arial"/>
          <w:sz w:val="20"/>
          <w:szCs w:val="24"/>
        </w:rPr>
        <w:t>If a child is not collected at the</w:t>
      </w:r>
      <w:r w:rsidR="00B34FC4">
        <w:rPr>
          <w:rFonts w:cs="Arial"/>
          <w:sz w:val="20"/>
          <w:szCs w:val="24"/>
        </w:rPr>
        <w:t xml:space="preserve"> end of a session, the</w:t>
      </w:r>
      <w:r w:rsidRPr="00CC0775">
        <w:rPr>
          <w:rFonts w:cs="Arial"/>
          <w:sz w:val="20"/>
          <w:szCs w:val="24"/>
        </w:rPr>
        <w:t xml:space="preserve"> procedures </w:t>
      </w:r>
      <w:r w:rsidR="00B34FC4">
        <w:rPr>
          <w:rFonts w:cs="Arial"/>
          <w:sz w:val="20"/>
          <w:szCs w:val="24"/>
        </w:rPr>
        <w:t xml:space="preserve">below </w:t>
      </w:r>
      <w:r w:rsidRPr="00CC0775">
        <w:rPr>
          <w:rFonts w:cs="Arial"/>
          <w:sz w:val="20"/>
          <w:szCs w:val="24"/>
        </w:rPr>
        <w:t xml:space="preserve">will </w:t>
      </w:r>
      <w:r w:rsidR="00B34FC4" w:rsidRPr="00CC0775">
        <w:rPr>
          <w:rFonts w:cs="Arial"/>
          <w:sz w:val="20"/>
          <w:szCs w:val="24"/>
        </w:rPr>
        <w:t>be followed</w:t>
      </w:r>
      <w:r w:rsidRPr="00CC0775">
        <w:rPr>
          <w:rFonts w:cs="Arial"/>
          <w:sz w:val="20"/>
          <w:szCs w:val="24"/>
        </w:rPr>
        <w:t>:</w:t>
      </w:r>
    </w:p>
    <w:p w14:paraId="76476738" w14:textId="77777777" w:rsidR="00761C14" w:rsidRPr="00CC0775" w:rsidRDefault="00761C14" w:rsidP="00761C14">
      <w:pPr>
        <w:jc w:val="both"/>
        <w:rPr>
          <w:rFonts w:ascii="Arial" w:hAnsi="Arial" w:cs="Arial"/>
          <w:szCs w:val="24"/>
        </w:rPr>
      </w:pPr>
    </w:p>
    <w:p w14:paraId="76476739" w14:textId="61684460" w:rsidR="00761C14" w:rsidRPr="00CC0775" w:rsidRDefault="00761C14" w:rsidP="00761C1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CC0775">
        <w:rPr>
          <w:rFonts w:ascii="Arial" w:hAnsi="Arial" w:cs="Arial"/>
          <w:szCs w:val="24"/>
        </w:rPr>
        <w:t xml:space="preserve">Two members of staff will stay with the child. Staff will not work alone at any time. </w:t>
      </w:r>
    </w:p>
    <w:p w14:paraId="7647673A" w14:textId="24E9BDF2" w:rsidR="00761C14" w:rsidRPr="00CC0775" w:rsidRDefault="00761C14" w:rsidP="00761C14">
      <w:pPr>
        <w:jc w:val="both"/>
        <w:rPr>
          <w:rFonts w:ascii="Arial" w:hAnsi="Arial" w:cs="Arial"/>
          <w:szCs w:val="24"/>
        </w:rPr>
      </w:pPr>
    </w:p>
    <w:p w14:paraId="7647673B" w14:textId="77777777" w:rsidR="00761C14" w:rsidRPr="00CC0775" w:rsidRDefault="00761C14" w:rsidP="00761C14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num" w:pos="426"/>
        </w:tabs>
        <w:ind w:left="426" w:hanging="426"/>
        <w:jc w:val="both"/>
        <w:rPr>
          <w:rFonts w:cs="Arial"/>
          <w:sz w:val="20"/>
          <w:szCs w:val="24"/>
        </w:rPr>
      </w:pPr>
      <w:r w:rsidRPr="00CC0775">
        <w:rPr>
          <w:rFonts w:cs="Arial"/>
          <w:sz w:val="20"/>
          <w:szCs w:val="24"/>
        </w:rPr>
        <w:t>Staff will call the Emergency Contact phone numbers on the child’s Registration Form.</w:t>
      </w:r>
    </w:p>
    <w:p w14:paraId="7647673C" w14:textId="77777777" w:rsidR="00761C14" w:rsidRPr="00CC0775" w:rsidRDefault="00761C14" w:rsidP="00761C14">
      <w:pPr>
        <w:pStyle w:val="Footer"/>
        <w:tabs>
          <w:tab w:val="clear" w:pos="4153"/>
          <w:tab w:val="clear" w:pos="8306"/>
          <w:tab w:val="num" w:pos="426"/>
        </w:tabs>
        <w:jc w:val="both"/>
        <w:rPr>
          <w:rFonts w:cs="Arial"/>
          <w:sz w:val="20"/>
          <w:szCs w:val="24"/>
        </w:rPr>
      </w:pPr>
    </w:p>
    <w:p w14:paraId="7647673D" w14:textId="247151B5" w:rsidR="00761C14" w:rsidRPr="00CC0775" w:rsidRDefault="00761C14" w:rsidP="00761C14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num" w:pos="426"/>
        </w:tabs>
        <w:ind w:left="426" w:hanging="426"/>
        <w:jc w:val="both"/>
        <w:rPr>
          <w:rFonts w:cs="Arial"/>
          <w:sz w:val="20"/>
          <w:szCs w:val="24"/>
        </w:rPr>
      </w:pPr>
      <w:r w:rsidRPr="00CC0775">
        <w:rPr>
          <w:rFonts w:cs="Arial"/>
          <w:sz w:val="20"/>
          <w:szCs w:val="24"/>
        </w:rPr>
        <w:t xml:space="preserve">20 minutes after the setting has closed, if no contact has been made, staff will contact the Chair and/ or Child Protection Officer of the Management Committee or the Registered Person. Staff will continue to keep them advised of the situation. </w:t>
      </w:r>
    </w:p>
    <w:p w14:paraId="7647673E" w14:textId="77777777" w:rsidR="00761C14" w:rsidRPr="00CC0775" w:rsidRDefault="00761C14" w:rsidP="00761C14">
      <w:pPr>
        <w:pStyle w:val="Footer"/>
        <w:tabs>
          <w:tab w:val="clear" w:pos="4153"/>
          <w:tab w:val="clear" w:pos="8306"/>
          <w:tab w:val="num" w:pos="426"/>
        </w:tabs>
        <w:ind w:left="426" w:hanging="426"/>
        <w:jc w:val="both"/>
        <w:rPr>
          <w:rFonts w:cs="Arial"/>
          <w:sz w:val="20"/>
          <w:szCs w:val="24"/>
        </w:rPr>
      </w:pPr>
    </w:p>
    <w:p w14:paraId="7647673F" w14:textId="0C1ADE4A" w:rsidR="00761C14" w:rsidRPr="00CC0775" w:rsidRDefault="00761C14" w:rsidP="00761C14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num" w:pos="426"/>
        </w:tabs>
        <w:ind w:left="426" w:hanging="426"/>
        <w:jc w:val="both"/>
        <w:rPr>
          <w:rFonts w:cs="Arial"/>
          <w:sz w:val="20"/>
          <w:szCs w:val="24"/>
        </w:rPr>
      </w:pPr>
      <w:r w:rsidRPr="00CC0775">
        <w:rPr>
          <w:rFonts w:cs="Arial"/>
          <w:sz w:val="20"/>
          <w:szCs w:val="24"/>
        </w:rPr>
        <w:t>One hour after the setting has closed, if no contact has been made, Social Services and the police will be contacted and staff will seek their advice.</w:t>
      </w:r>
    </w:p>
    <w:p w14:paraId="76476740" w14:textId="77777777" w:rsidR="00761C14" w:rsidRPr="00CC0775" w:rsidRDefault="00761C14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</w:rPr>
      </w:pPr>
    </w:p>
    <w:p w14:paraId="76476741" w14:textId="47DCD058" w:rsidR="00761C14" w:rsidRPr="00CC0775" w:rsidRDefault="00761C14" w:rsidP="00761C14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ind w:left="426" w:hanging="426"/>
        <w:jc w:val="both"/>
        <w:rPr>
          <w:rFonts w:cs="Arial"/>
          <w:sz w:val="20"/>
          <w:szCs w:val="24"/>
        </w:rPr>
      </w:pPr>
      <w:r w:rsidRPr="00CC0775">
        <w:rPr>
          <w:rFonts w:cs="Arial"/>
          <w:sz w:val="20"/>
          <w:szCs w:val="24"/>
        </w:rPr>
        <w:t>The child will be reassured and kept safely at the setting where possible. If staff need to leave the set</w:t>
      </w:r>
      <w:r w:rsidR="00155DAB" w:rsidRPr="00CC0775">
        <w:rPr>
          <w:rFonts w:cs="Arial"/>
          <w:sz w:val="20"/>
          <w:szCs w:val="24"/>
        </w:rPr>
        <w:t>ting, the child will be taken to</w:t>
      </w:r>
      <w:r w:rsidRPr="00CC0775">
        <w:rPr>
          <w:rFonts w:cs="Arial"/>
          <w:sz w:val="20"/>
          <w:szCs w:val="24"/>
        </w:rPr>
        <w:t xml:space="preserve"> the home </w:t>
      </w:r>
      <w:r w:rsidR="00155DAB" w:rsidRPr="00CC0775">
        <w:rPr>
          <w:rFonts w:cs="Arial"/>
          <w:sz w:val="20"/>
          <w:szCs w:val="24"/>
        </w:rPr>
        <w:t xml:space="preserve">of </w:t>
      </w:r>
      <w:r w:rsidRPr="00CC0775">
        <w:rPr>
          <w:rFonts w:cs="Arial"/>
          <w:sz w:val="20"/>
          <w:szCs w:val="24"/>
        </w:rPr>
        <w:t xml:space="preserve">the Chair, Child Protection Officer of the Management Committee or the Registered Person. A note will be left on the door of the setting explaining where the child is and including a mobile telephone number. </w:t>
      </w:r>
    </w:p>
    <w:p w14:paraId="76476742" w14:textId="77777777" w:rsidR="00761C14" w:rsidRPr="00CC0775" w:rsidRDefault="00761C14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</w:rPr>
      </w:pPr>
    </w:p>
    <w:p w14:paraId="76476743" w14:textId="24D52770" w:rsidR="00761C14" w:rsidRPr="00CC0775" w:rsidRDefault="00761C14" w:rsidP="00761C14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ind w:left="426" w:hanging="426"/>
        <w:jc w:val="both"/>
        <w:rPr>
          <w:rFonts w:cs="Arial"/>
          <w:sz w:val="20"/>
          <w:szCs w:val="24"/>
        </w:rPr>
      </w:pPr>
      <w:r w:rsidRPr="00CC0775">
        <w:rPr>
          <w:rFonts w:cs="Arial"/>
          <w:sz w:val="20"/>
          <w:szCs w:val="24"/>
        </w:rPr>
        <w:t>Incidents will be recorded by the senior worker and discussed with the parent/ carer at the earliest opportunity.</w:t>
      </w:r>
    </w:p>
    <w:p w14:paraId="76476744" w14:textId="77777777" w:rsidR="00761C14" w:rsidRPr="00CC0775" w:rsidRDefault="00761C14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</w:rPr>
      </w:pPr>
    </w:p>
    <w:p w14:paraId="76476745" w14:textId="77777777" w:rsidR="00761C14" w:rsidRPr="00CC0775" w:rsidRDefault="00761C14" w:rsidP="00761C14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ind w:left="426" w:hanging="426"/>
        <w:jc w:val="both"/>
        <w:rPr>
          <w:rFonts w:cs="Arial"/>
          <w:sz w:val="20"/>
          <w:szCs w:val="24"/>
        </w:rPr>
      </w:pPr>
      <w:r w:rsidRPr="00CC0775">
        <w:rPr>
          <w:rFonts w:cs="Arial"/>
          <w:sz w:val="20"/>
          <w:szCs w:val="24"/>
        </w:rPr>
        <w:t>If we have passed the incident onto any other agency, we will ensure that the agency concerned is given all assistance in pursuing any investigations.</w:t>
      </w:r>
    </w:p>
    <w:p w14:paraId="76476746" w14:textId="32AEA7A8" w:rsidR="00761C14" w:rsidRPr="00CC0775" w:rsidRDefault="00761C14" w:rsidP="00761C14">
      <w:pPr>
        <w:pStyle w:val="ListParagraph"/>
        <w:rPr>
          <w:rFonts w:ascii="Arial" w:hAnsi="Arial" w:cs="Arial"/>
          <w:szCs w:val="24"/>
        </w:rPr>
      </w:pPr>
    </w:p>
    <w:p w14:paraId="76476747" w14:textId="77777777" w:rsidR="00761C14" w:rsidRPr="00CC0775" w:rsidRDefault="00761C14" w:rsidP="00761C14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ind w:left="426" w:hanging="426"/>
        <w:jc w:val="both"/>
        <w:rPr>
          <w:rFonts w:cs="Arial"/>
          <w:sz w:val="20"/>
          <w:szCs w:val="24"/>
        </w:rPr>
      </w:pPr>
      <w:r w:rsidRPr="00CC0775">
        <w:rPr>
          <w:rFonts w:cs="Arial"/>
          <w:sz w:val="20"/>
          <w:szCs w:val="24"/>
        </w:rPr>
        <w:t>The setting will notify Ofsted as soon as possible and within 14 days.</w:t>
      </w:r>
    </w:p>
    <w:p w14:paraId="76476748" w14:textId="60B31BFB" w:rsidR="00761C14" w:rsidRPr="00CC0775" w:rsidRDefault="00761C14" w:rsidP="00761C14">
      <w:pPr>
        <w:rPr>
          <w:rFonts w:ascii="Arial" w:hAnsi="Arial" w:cs="Arial"/>
          <w:szCs w:val="24"/>
        </w:rPr>
      </w:pPr>
    </w:p>
    <w:p w14:paraId="76476749" w14:textId="3A1E0FD1" w:rsidR="00761C14" w:rsidRPr="00CC0775" w:rsidRDefault="00761C14" w:rsidP="00761C14">
      <w:pPr>
        <w:rPr>
          <w:rFonts w:ascii="Arial" w:hAnsi="Arial" w:cs="Arial"/>
          <w:color w:val="0000FF"/>
          <w:szCs w:val="24"/>
        </w:rPr>
      </w:pPr>
      <w:r w:rsidRPr="00CC0775">
        <w:rPr>
          <w:rFonts w:ascii="Arial" w:hAnsi="Arial" w:cs="Arial"/>
          <w:szCs w:val="24"/>
        </w:rPr>
        <w:t xml:space="preserve">Incidents of late collection will be recorded by the Manger / Deputy and discussed with parents / carers at the earliest opportunity. Parents and carers will be informed that persistent late collection will result in a charge being made for late collection. </w:t>
      </w:r>
    </w:p>
    <w:p w14:paraId="7647674A" w14:textId="77777777" w:rsidR="00761C14" w:rsidRPr="00CC0775" w:rsidRDefault="00761C14" w:rsidP="00761C14">
      <w:pPr>
        <w:pStyle w:val="ListParagraph"/>
        <w:rPr>
          <w:rFonts w:ascii="Arial" w:hAnsi="Arial" w:cs="Arial"/>
          <w:color w:val="0000FF"/>
          <w:szCs w:val="24"/>
        </w:rPr>
      </w:pPr>
    </w:p>
    <w:p w14:paraId="7647674B" w14:textId="77777777" w:rsidR="00CC6DB0" w:rsidRPr="00CC0775" w:rsidRDefault="00761C14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  <w:u w:val="single"/>
        </w:rPr>
      </w:pPr>
      <w:r w:rsidRPr="00CC0775">
        <w:rPr>
          <w:rFonts w:cs="Arial"/>
          <w:sz w:val="20"/>
          <w:szCs w:val="24"/>
          <w:u w:val="single"/>
        </w:rPr>
        <w:t>Contact information:</w:t>
      </w:r>
    </w:p>
    <w:p w14:paraId="7647674C" w14:textId="77777777" w:rsidR="00CC6DB0" w:rsidRPr="00CC0775" w:rsidRDefault="00CC6DB0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  <w:u w:val="single"/>
        </w:rPr>
      </w:pPr>
    </w:p>
    <w:p w14:paraId="7647674D" w14:textId="77777777" w:rsidR="00CC6DB0" w:rsidRPr="00CC0775" w:rsidRDefault="00CC6DB0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  <w:u w:val="single"/>
        </w:rPr>
        <w:sectPr w:rsidR="00CC6DB0" w:rsidRPr="00CC0775" w:rsidSect="00761C14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47674E" w14:textId="77777777" w:rsidR="00CC6DB0" w:rsidRPr="00CC0775" w:rsidRDefault="00C7104D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</w:rPr>
      </w:pPr>
      <w:r w:rsidRPr="00CC0775">
        <w:rPr>
          <w:rFonts w:cs="Arial"/>
          <w:sz w:val="20"/>
          <w:szCs w:val="24"/>
        </w:rPr>
        <w:t>Chairperson – Christina Harfield</w:t>
      </w:r>
    </w:p>
    <w:p w14:paraId="7647674F" w14:textId="77777777" w:rsidR="00CC6DB0" w:rsidRPr="00CC0775" w:rsidRDefault="00CC6DB0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</w:rPr>
      </w:pPr>
    </w:p>
    <w:p w14:paraId="76476750" w14:textId="53F1F73C" w:rsidR="00CC6DB0" w:rsidRPr="00CC0775" w:rsidRDefault="00CC6DB0" w:rsidP="00CC6DB0">
      <w:pPr>
        <w:rPr>
          <w:rFonts w:ascii="Arial" w:hAnsi="Arial" w:cs="Arial"/>
          <w:szCs w:val="24"/>
        </w:rPr>
      </w:pPr>
      <w:r w:rsidRPr="00CC0775">
        <w:rPr>
          <w:rFonts w:ascii="Arial" w:hAnsi="Arial" w:cs="Arial"/>
          <w:szCs w:val="24"/>
        </w:rPr>
        <w:t xml:space="preserve">Management committee child protection officer </w:t>
      </w:r>
      <w:r w:rsidR="00516CFA">
        <w:rPr>
          <w:rFonts w:ascii="Arial" w:hAnsi="Arial" w:cs="Arial"/>
          <w:szCs w:val="24"/>
        </w:rPr>
        <w:t>– Mandy Blake</w:t>
      </w:r>
      <w:bookmarkStart w:id="0" w:name="_GoBack"/>
      <w:bookmarkEnd w:id="0"/>
    </w:p>
    <w:p w14:paraId="76476751" w14:textId="77777777" w:rsidR="00CC6DB0" w:rsidRPr="00CC0775" w:rsidRDefault="00CC6DB0" w:rsidP="00CC6DB0">
      <w:pPr>
        <w:rPr>
          <w:rFonts w:cs="Arial"/>
          <w:sz w:val="16"/>
          <w:szCs w:val="24"/>
          <w:u w:val="single"/>
        </w:rPr>
      </w:pPr>
    </w:p>
    <w:p w14:paraId="76476752" w14:textId="77777777" w:rsidR="00CC6DB0" w:rsidRPr="00CC0775" w:rsidRDefault="00CC6DB0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</w:rPr>
      </w:pPr>
      <w:r w:rsidRPr="00CC0775">
        <w:rPr>
          <w:rFonts w:cs="Arial"/>
          <w:sz w:val="20"/>
          <w:szCs w:val="24"/>
        </w:rPr>
        <w:t xml:space="preserve">Emergency Duty team – emergencies outside office hours 01454 615165  </w:t>
      </w:r>
    </w:p>
    <w:p w14:paraId="76476753" w14:textId="77777777" w:rsidR="00CC6DB0" w:rsidRPr="00CC0775" w:rsidRDefault="00CC6DB0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</w:rPr>
      </w:pPr>
    </w:p>
    <w:p w14:paraId="76476754" w14:textId="77777777" w:rsidR="00CC6DB0" w:rsidRPr="00CC0775" w:rsidRDefault="00CC6DB0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</w:rPr>
      </w:pPr>
      <w:r w:rsidRPr="00CC0775">
        <w:rPr>
          <w:rFonts w:cs="Arial"/>
          <w:sz w:val="20"/>
          <w:szCs w:val="24"/>
        </w:rPr>
        <w:t>Avon &amp; Somerset Police 01275 818181</w:t>
      </w:r>
    </w:p>
    <w:p w14:paraId="76476755" w14:textId="59A82C43" w:rsidR="00CC6DB0" w:rsidRPr="00CC0775" w:rsidRDefault="00CC6DB0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</w:rPr>
      </w:pPr>
      <w:r w:rsidRPr="00CC0775">
        <w:rPr>
          <w:rFonts w:cs="Arial"/>
          <w:sz w:val="20"/>
          <w:szCs w:val="24"/>
        </w:rPr>
        <w:t>(non-emergency calls)</w:t>
      </w:r>
    </w:p>
    <w:p w14:paraId="76476756" w14:textId="193112EC" w:rsidR="00CC6DB0" w:rsidRPr="00CC0775" w:rsidRDefault="00CC6DB0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  <w:u w:val="single"/>
        </w:rPr>
      </w:pPr>
    </w:p>
    <w:p w14:paraId="76476757" w14:textId="77777777" w:rsidR="00CC6DB0" w:rsidRPr="00CC0775" w:rsidRDefault="00CC6DB0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</w:rPr>
      </w:pPr>
      <w:r w:rsidRPr="00CC0775">
        <w:rPr>
          <w:rFonts w:cs="Arial"/>
          <w:sz w:val="20"/>
          <w:szCs w:val="24"/>
        </w:rPr>
        <w:t xml:space="preserve">Ofsted 0300 123 1231 </w:t>
      </w:r>
    </w:p>
    <w:p w14:paraId="76476758" w14:textId="71A08E38" w:rsidR="00CC6DB0" w:rsidRPr="00CC0775" w:rsidRDefault="00CC6DB0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  <w:u w:val="single"/>
        </w:rPr>
      </w:pPr>
    </w:p>
    <w:p w14:paraId="76476759" w14:textId="77777777" w:rsidR="00CC6DB0" w:rsidRPr="00CC0775" w:rsidRDefault="00CC6DB0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  <w:u w:val="single"/>
        </w:rPr>
      </w:pPr>
    </w:p>
    <w:p w14:paraId="7647675A" w14:textId="77777777" w:rsidR="00CC6DB0" w:rsidRPr="00CC0775" w:rsidRDefault="00CC6DB0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  <w:u w:val="single"/>
        </w:rPr>
      </w:pPr>
    </w:p>
    <w:p w14:paraId="7647675B" w14:textId="77777777" w:rsidR="00CC6DB0" w:rsidRPr="00CC0775" w:rsidRDefault="00CC6DB0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  <w:u w:val="single"/>
        </w:rPr>
        <w:sectPr w:rsidR="00CC6DB0" w:rsidRPr="00CC0775" w:rsidSect="00CC6D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647675C" w14:textId="425F44DD" w:rsidR="00761C14" w:rsidRPr="00CC0775" w:rsidRDefault="00761C14" w:rsidP="00761C14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0"/>
          <w:szCs w:val="24"/>
        </w:rPr>
      </w:pPr>
    </w:p>
    <w:p w14:paraId="7647675D" w14:textId="77777777" w:rsidR="00761C14" w:rsidRPr="00CC0775" w:rsidRDefault="00761C14" w:rsidP="00761C14">
      <w:pPr>
        <w:rPr>
          <w:rFonts w:ascii="Arial" w:hAnsi="Arial" w:cs="Arial"/>
          <w:szCs w:val="24"/>
        </w:rPr>
      </w:pPr>
    </w:p>
    <w:p w14:paraId="7647675E" w14:textId="350779B8" w:rsidR="00761C14" w:rsidRPr="00CC0775" w:rsidRDefault="00761C14" w:rsidP="00761C14">
      <w:pPr>
        <w:jc w:val="both"/>
        <w:rPr>
          <w:rFonts w:ascii="Arial" w:hAnsi="Arial" w:cs="Arial"/>
          <w:szCs w:val="24"/>
        </w:rPr>
      </w:pPr>
      <w:r w:rsidRPr="00CC0775">
        <w:rPr>
          <w:rFonts w:ascii="Arial" w:hAnsi="Arial" w:cs="Arial"/>
          <w:szCs w:val="24"/>
        </w:rPr>
        <w:t>Date Agreed:</w:t>
      </w:r>
      <w:r w:rsidRPr="00CC0775">
        <w:rPr>
          <w:rFonts w:ascii="Arial" w:hAnsi="Arial" w:cs="Arial"/>
          <w:szCs w:val="24"/>
        </w:rPr>
        <w:tab/>
      </w:r>
      <w:r w:rsidR="00CC0775">
        <w:rPr>
          <w:rFonts w:ascii="Arial" w:hAnsi="Arial" w:cs="Arial"/>
          <w:szCs w:val="24"/>
        </w:rPr>
        <w:t>September 2017</w:t>
      </w:r>
      <w:r w:rsidR="00CC0775">
        <w:rPr>
          <w:rFonts w:ascii="Arial" w:hAnsi="Arial" w:cs="Arial"/>
          <w:szCs w:val="24"/>
        </w:rPr>
        <w:tab/>
      </w:r>
      <w:r w:rsidR="00CC0775">
        <w:rPr>
          <w:rFonts w:ascii="Arial" w:hAnsi="Arial" w:cs="Arial"/>
          <w:szCs w:val="24"/>
        </w:rPr>
        <w:tab/>
        <w:t xml:space="preserve">             </w:t>
      </w:r>
      <w:r w:rsidRPr="00CC0775">
        <w:rPr>
          <w:rFonts w:ascii="Arial" w:hAnsi="Arial" w:cs="Arial"/>
          <w:szCs w:val="24"/>
        </w:rPr>
        <w:t>Review Date:</w:t>
      </w:r>
      <w:r w:rsidR="00CC0775">
        <w:rPr>
          <w:rFonts w:ascii="Arial" w:hAnsi="Arial" w:cs="Arial"/>
          <w:szCs w:val="24"/>
        </w:rPr>
        <w:t xml:space="preserve"> September 2018</w:t>
      </w:r>
    </w:p>
    <w:p w14:paraId="7647675F" w14:textId="77777777" w:rsidR="00761C14" w:rsidRPr="00CC0775" w:rsidRDefault="00761C14" w:rsidP="00761C14">
      <w:pPr>
        <w:jc w:val="both"/>
        <w:rPr>
          <w:rFonts w:ascii="Arial" w:hAnsi="Arial" w:cs="Arial"/>
          <w:szCs w:val="24"/>
        </w:rPr>
      </w:pPr>
    </w:p>
    <w:p w14:paraId="76476760" w14:textId="4D878D22" w:rsidR="00761C14" w:rsidRPr="00CC0775" w:rsidRDefault="00DC43C4" w:rsidP="00761C14">
      <w:pPr>
        <w:jc w:val="both"/>
        <w:rPr>
          <w:rFonts w:ascii="Kristen ITC" w:hAnsi="Kristen ITC" w:cs="Arial"/>
          <w:szCs w:val="24"/>
        </w:rPr>
      </w:pPr>
      <w:r w:rsidRPr="00CC0775">
        <w:rPr>
          <w:rFonts w:ascii="Arial" w:hAnsi="Arial" w:cs="Arial"/>
          <w:szCs w:val="24"/>
        </w:rPr>
        <w:t>Signed by: Sharon Carstairs</w:t>
      </w:r>
      <w:r w:rsidRPr="00CC0775">
        <w:rPr>
          <w:rFonts w:ascii="Arial" w:hAnsi="Arial" w:cs="Arial"/>
          <w:szCs w:val="24"/>
        </w:rPr>
        <w:tab/>
      </w:r>
      <w:r w:rsidRPr="00CC0775">
        <w:rPr>
          <w:rFonts w:ascii="Arial" w:hAnsi="Arial" w:cs="Arial"/>
          <w:szCs w:val="24"/>
        </w:rPr>
        <w:tab/>
      </w:r>
      <w:r w:rsidRPr="00CC0775">
        <w:rPr>
          <w:rFonts w:ascii="Arial" w:hAnsi="Arial" w:cs="Arial"/>
          <w:szCs w:val="24"/>
        </w:rPr>
        <w:tab/>
      </w:r>
      <w:r w:rsidRPr="00CC0775">
        <w:rPr>
          <w:rFonts w:ascii="Arial" w:hAnsi="Arial" w:cs="Arial"/>
          <w:szCs w:val="24"/>
        </w:rPr>
        <w:tab/>
      </w:r>
      <w:r w:rsidR="00761C14" w:rsidRPr="00CC0775">
        <w:rPr>
          <w:rFonts w:ascii="Arial" w:hAnsi="Arial" w:cs="Arial"/>
          <w:szCs w:val="24"/>
        </w:rPr>
        <w:t>Signature:</w:t>
      </w:r>
    </w:p>
    <w:p w14:paraId="76476761" w14:textId="298968B6" w:rsidR="00761C14" w:rsidRPr="00CC0775" w:rsidRDefault="00761C14" w:rsidP="00761C14">
      <w:pPr>
        <w:jc w:val="both"/>
        <w:rPr>
          <w:rFonts w:ascii="Arial" w:hAnsi="Arial" w:cs="Arial"/>
          <w:szCs w:val="24"/>
        </w:rPr>
      </w:pPr>
    </w:p>
    <w:p w14:paraId="76476762" w14:textId="77777777" w:rsidR="00761C14" w:rsidRPr="00CC0775" w:rsidRDefault="00761C14" w:rsidP="00761C14">
      <w:pPr>
        <w:jc w:val="both"/>
        <w:rPr>
          <w:rFonts w:ascii="Arial" w:hAnsi="Arial" w:cs="Arial"/>
          <w:szCs w:val="24"/>
        </w:rPr>
      </w:pPr>
      <w:r w:rsidRPr="00CC0775">
        <w:rPr>
          <w:rFonts w:ascii="Arial" w:hAnsi="Arial" w:cs="Arial"/>
          <w:szCs w:val="24"/>
        </w:rPr>
        <w:t>Role of Signatory:</w:t>
      </w:r>
      <w:r w:rsidR="00DC43C4" w:rsidRPr="00CC0775">
        <w:rPr>
          <w:rFonts w:ascii="Arial" w:hAnsi="Arial" w:cs="Arial"/>
          <w:szCs w:val="24"/>
        </w:rPr>
        <w:t xml:space="preserve"> Manager</w:t>
      </w:r>
    </w:p>
    <w:p w14:paraId="76476763" w14:textId="2B5E5F1F" w:rsidR="00CC6DB0" w:rsidRPr="00CC0775" w:rsidRDefault="00CC6DB0">
      <w:pPr>
        <w:rPr>
          <w:rFonts w:ascii="Arial" w:hAnsi="Arial" w:cs="Arial"/>
          <w:szCs w:val="24"/>
        </w:rPr>
      </w:pPr>
    </w:p>
    <w:p w14:paraId="76476764" w14:textId="6D95CF53" w:rsidR="00CC6DB0" w:rsidRDefault="00CC6DB0">
      <w:pPr>
        <w:rPr>
          <w:rFonts w:ascii="Arial" w:hAnsi="Arial" w:cs="Arial"/>
          <w:szCs w:val="24"/>
        </w:rPr>
      </w:pPr>
    </w:p>
    <w:p w14:paraId="6D23F480" w14:textId="19BD10E3" w:rsidR="00CC0775" w:rsidRDefault="00CC0775">
      <w:pPr>
        <w:rPr>
          <w:rFonts w:ascii="Arial" w:hAnsi="Arial" w:cs="Arial"/>
          <w:szCs w:val="24"/>
        </w:rPr>
      </w:pPr>
    </w:p>
    <w:p w14:paraId="4E99D04F" w14:textId="6DBA0D21" w:rsidR="00CC0775" w:rsidRDefault="00CC0775">
      <w:pPr>
        <w:rPr>
          <w:rFonts w:ascii="Arial" w:hAnsi="Arial" w:cs="Arial"/>
          <w:szCs w:val="24"/>
        </w:rPr>
      </w:pPr>
    </w:p>
    <w:p w14:paraId="06865887" w14:textId="77777777" w:rsidR="00B34FC4" w:rsidRDefault="00B34FC4" w:rsidP="00CC0775">
      <w:pPr>
        <w:rPr>
          <w:rFonts w:ascii="Arial" w:hAnsi="Arial" w:cs="Arial"/>
          <w:b/>
        </w:rPr>
      </w:pPr>
    </w:p>
    <w:p w14:paraId="0C98716A" w14:textId="77777777" w:rsidR="00B34FC4" w:rsidRDefault="00B34FC4" w:rsidP="00CC0775">
      <w:pPr>
        <w:rPr>
          <w:rFonts w:ascii="Arial" w:hAnsi="Arial" w:cs="Arial"/>
          <w:b/>
        </w:rPr>
      </w:pPr>
    </w:p>
    <w:p w14:paraId="6F7C0CAB" w14:textId="77777777" w:rsidR="00B34FC4" w:rsidRDefault="00B34FC4" w:rsidP="00CC0775">
      <w:pPr>
        <w:rPr>
          <w:rFonts w:ascii="Arial" w:hAnsi="Arial" w:cs="Arial"/>
          <w:b/>
        </w:rPr>
      </w:pPr>
    </w:p>
    <w:p w14:paraId="7F1156C5" w14:textId="77777777" w:rsidR="00B34FC4" w:rsidRDefault="00B34FC4" w:rsidP="00CC0775">
      <w:pPr>
        <w:rPr>
          <w:rFonts w:ascii="Arial" w:hAnsi="Arial" w:cs="Arial"/>
          <w:b/>
        </w:rPr>
      </w:pPr>
    </w:p>
    <w:p w14:paraId="6E9F9B5C" w14:textId="77777777" w:rsidR="00B34FC4" w:rsidRDefault="00B34FC4" w:rsidP="00CC0775">
      <w:pPr>
        <w:rPr>
          <w:rFonts w:ascii="Arial" w:hAnsi="Arial" w:cs="Arial"/>
          <w:b/>
        </w:rPr>
      </w:pPr>
    </w:p>
    <w:p w14:paraId="7EBB6655" w14:textId="77777777" w:rsidR="00B34FC4" w:rsidRDefault="00B34FC4" w:rsidP="00CC0775">
      <w:pPr>
        <w:rPr>
          <w:rFonts w:ascii="Arial" w:hAnsi="Arial" w:cs="Arial"/>
          <w:b/>
        </w:rPr>
      </w:pPr>
    </w:p>
    <w:p w14:paraId="611AC7A9" w14:textId="77777777" w:rsidR="00B34FC4" w:rsidRDefault="00B34FC4" w:rsidP="00CC0775">
      <w:pPr>
        <w:rPr>
          <w:rFonts w:ascii="Arial" w:hAnsi="Arial" w:cs="Arial"/>
          <w:b/>
        </w:rPr>
      </w:pPr>
    </w:p>
    <w:p w14:paraId="27915D19" w14:textId="77777777" w:rsidR="00B34FC4" w:rsidRDefault="00B34FC4" w:rsidP="00CC0775">
      <w:pPr>
        <w:rPr>
          <w:rFonts w:ascii="Arial" w:hAnsi="Arial" w:cs="Arial"/>
          <w:b/>
        </w:rPr>
      </w:pPr>
    </w:p>
    <w:p w14:paraId="033E443D" w14:textId="15C6EA5E" w:rsidR="00CC0775" w:rsidRDefault="00CC0775" w:rsidP="00B34F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Registered charity no: 1173714                             Ofsted no: EY552624</w:t>
      </w:r>
    </w:p>
    <w:p w14:paraId="2580B10A" w14:textId="77777777" w:rsidR="00CC0775" w:rsidRPr="00CC0775" w:rsidRDefault="00CC0775">
      <w:pPr>
        <w:rPr>
          <w:rFonts w:ascii="Arial" w:hAnsi="Arial" w:cs="Arial"/>
          <w:szCs w:val="24"/>
        </w:rPr>
      </w:pPr>
    </w:p>
    <w:sectPr w:rsidR="00CC0775" w:rsidRPr="00CC0775" w:rsidSect="00CC6DB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8AA3" w14:textId="77777777" w:rsidR="00BC5207" w:rsidRDefault="00BC5207" w:rsidP="00761C14">
      <w:r>
        <w:separator/>
      </w:r>
    </w:p>
  </w:endnote>
  <w:endnote w:type="continuationSeparator" w:id="0">
    <w:p w14:paraId="0CAA32E2" w14:textId="77777777" w:rsidR="00BC5207" w:rsidRDefault="00BC5207" w:rsidP="0076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3969"/>
      <w:docPartObj>
        <w:docPartGallery w:val="Page Numbers (Bottom of Page)"/>
        <w:docPartUnique/>
      </w:docPartObj>
    </w:sdtPr>
    <w:sdtEndPr/>
    <w:sdtContent>
      <w:p w14:paraId="7647676B" w14:textId="4F76A994" w:rsidR="00761C14" w:rsidRDefault="008E30C9">
        <w:pPr>
          <w:pStyle w:val="Footer"/>
          <w:jc w:val="center"/>
        </w:pPr>
        <w:r>
          <w:fldChar w:fldCharType="begin"/>
        </w:r>
        <w:r w:rsidR="00052F9A">
          <w:instrText xml:space="preserve"> PAGE   \* MERGEFORMAT </w:instrText>
        </w:r>
        <w:r>
          <w:fldChar w:fldCharType="separate"/>
        </w:r>
        <w:r w:rsidR="00516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47676C" w14:textId="77777777" w:rsidR="00761C14" w:rsidRDefault="00761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3EF9" w14:textId="77777777" w:rsidR="00BC5207" w:rsidRDefault="00BC5207" w:rsidP="00761C14">
      <w:r>
        <w:separator/>
      </w:r>
    </w:p>
  </w:footnote>
  <w:footnote w:type="continuationSeparator" w:id="0">
    <w:p w14:paraId="4E47910D" w14:textId="77777777" w:rsidR="00BC5207" w:rsidRDefault="00BC5207" w:rsidP="0076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36BA4"/>
    <w:multiLevelType w:val="multilevel"/>
    <w:tmpl w:val="916AFCD0"/>
    <w:lvl w:ilvl="0">
      <w:start w:val="1"/>
      <w:numFmt w:val="decimal"/>
      <w:lvlText w:val="%1."/>
      <w:lvlJc w:val="left"/>
      <w:pPr>
        <w:tabs>
          <w:tab w:val="num" w:pos="1780"/>
        </w:tabs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C14"/>
    <w:rsid w:val="00052F9A"/>
    <w:rsid w:val="000859C0"/>
    <w:rsid w:val="000D491A"/>
    <w:rsid w:val="000D7D78"/>
    <w:rsid w:val="00155DAB"/>
    <w:rsid w:val="00393818"/>
    <w:rsid w:val="003A209C"/>
    <w:rsid w:val="003B0B39"/>
    <w:rsid w:val="004B1501"/>
    <w:rsid w:val="00516CFA"/>
    <w:rsid w:val="005744E7"/>
    <w:rsid w:val="005E01E1"/>
    <w:rsid w:val="006D0B05"/>
    <w:rsid w:val="00707683"/>
    <w:rsid w:val="00761C14"/>
    <w:rsid w:val="008E30C9"/>
    <w:rsid w:val="00917C93"/>
    <w:rsid w:val="009D2764"/>
    <w:rsid w:val="009D3BC3"/>
    <w:rsid w:val="009D6839"/>
    <w:rsid w:val="00B34FC4"/>
    <w:rsid w:val="00B708C3"/>
    <w:rsid w:val="00BC5207"/>
    <w:rsid w:val="00C00512"/>
    <w:rsid w:val="00C7104D"/>
    <w:rsid w:val="00CC0775"/>
    <w:rsid w:val="00CC6DB0"/>
    <w:rsid w:val="00DC43C4"/>
    <w:rsid w:val="00DE0BAC"/>
    <w:rsid w:val="00E36845"/>
    <w:rsid w:val="00E5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6733"/>
  <w15:docId w15:val="{C52DE130-0690-4013-AF58-9441F8E1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1C14"/>
    <w:rPr>
      <w:rFonts w:ascii="Arial" w:hAnsi="Arial"/>
      <w:sz w:val="32"/>
    </w:rPr>
  </w:style>
  <w:style w:type="character" w:customStyle="1" w:styleId="BodyTextChar">
    <w:name w:val="Body Text Char"/>
    <w:basedOn w:val="DefaultParagraphFont"/>
    <w:link w:val="BodyText"/>
    <w:rsid w:val="00761C14"/>
    <w:rPr>
      <w:rFonts w:ascii="Arial" w:eastAsia="Times New Roman" w:hAnsi="Arial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761C14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61C1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61C1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61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C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Anna Preschool</cp:lastModifiedBy>
  <cp:revision>9</cp:revision>
  <cp:lastPrinted>2017-11-07T12:59:00Z</cp:lastPrinted>
  <dcterms:created xsi:type="dcterms:W3CDTF">2014-11-27T12:55:00Z</dcterms:created>
  <dcterms:modified xsi:type="dcterms:W3CDTF">2017-11-07T13:07:00Z</dcterms:modified>
</cp:coreProperties>
</file>